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9279" w14:textId="21FCCF61" w:rsidR="00F05971" w:rsidRPr="00292584" w:rsidRDefault="00533FD5" w:rsidP="000641A0">
      <w:pPr>
        <w:pStyle w:val="1"/>
        <w:spacing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0" w:name="生理学报论文关联数据汇交说明"/>
      <w:r>
        <w:rPr>
          <w:rFonts w:ascii="Times New Roman" w:eastAsia="宋体" w:hAnsi="Times New Roman" w:cs="Times New Roman" w:hint="eastAsia"/>
          <w:b/>
          <w:bCs/>
          <w:color w:val="000000" w:themeColor="text1"/>
        </w:rPr>
        <w:t>《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生理学报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</w:rPr>
        <w:t>》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论文关联数据汇交说明</w:t>
      </w:r>
    </w:p>
    <w:p w14:paraId="157F153C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1" w:name="一目的与范围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一、目的与范围</w:t>
      </w:r>
    </w:p>
    <w:p w14:paraId="475E5A24" w14:textId="53E55BB1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为落实国家科学数据汇交政策，接受学术共同体的检验，并建立论文与底层数据的</w:t>
      </w:r>
      <w:proofErr w:type="gramStart"/>
      <w:r w:rsidRPr="00292584">
        <w:rPr>
          <w:rFonts w:ascii="Times New Roman" w:eastAsia="宋体" w:hAnsi="Times New Roman" w:cs="Times New Roman"/>
          <w:color w:val="000000" w:themeColor="text1"/>
        </w:rPr>
        <w:t>双向互链机制</w:t>
      </w:r>
      <w:proofErr w:type="gramEnd"/>
      <w:r w:rsidRPr="00292584">
        <w:rPr>
          <w:rFonts w:ascii="Times New Roman" w:eastAsia="宋体" w:hAnsi="Times New Roman" w:cs="Times New Roman"/>
          <w:color w:val="000000" w:themeColor="text1"/>
        </w:rPr>
        <w:t>，《生理学报》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Acta 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Physiologica</w:t>
      </w:r>
      <w:proofErr w:type="spellEnd"/>
      <w:r w:rsidRPr="00292584">
        <w:rPr>
          <w:rFonts w:ascii="Times New Roman" w:eastAsia="宋体" w:hAnsi="Times New Roman" w:cs="Times New Roman"/>
          <w:color w:val="000000" w:themeColor="text1"/>
        </w:rPr>
        <w:t xml:space="preserve"> Sinica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推行论文关联数据汇交工作。</w:t>
      </w:r>
    </w:p>
    <w:p w14:paraId="1DA75794" w14:textId="23F3D8BD" w:rsidR="00C234B5" w:rsidRPr="00292584" w:rsidRDefault="00000000" w:rsidP="0030438E">
      <w:pPr>
        <w:pStyle w:val="a0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“</w:t>
      </w:r>
      <w:r w:rsidRPr="00292584">
        <w:rPr>
          <w:rFonts w:ascii="Times New Roman" w:eastAsia="宋体" w:hAnsi="Times New Roman" w:cs="Times New Roman"/>
          <w:color w:val="000000" w:themeColor="text1"/>
        </w:rPr>
        <w:t>论文关联数据</w:t>
      </w:r>
      <w:r w:rsidRPr="00292584">
        <w:rPr>
          <w:rFonts w:ascii="Times New Roman" w:eastAsia="宋体" w:hAnsi="Times New Roman" w:cs="Times New Roman"/>
          <w:color w:val="000000" w:themeColor="text1"/>
        </w:rPr>
        <w:t>”</w:t>
      </w:r>
      <w:r w:rsidRPr="00292584">
        <w:rPr>
          <w:rFonts w:ascii="Times New Roman" w:eastAsia="宋体" w:hAnsi="Times New Roman" w:cs="Times New Roman"/>
          <w:color w:val="000000" w:themeColor="text1"/>
        </w:rPr>
        <w:t>是指支撑论文研究结论的原始数据及其衍生数据。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《生理学报》建议提交的</w:t>
      </w:r>
      <w:r w:rsidRPr="00292584">
        <w:rPr>
          <w:rFonts w:ascii="Times New Roman" w:eastAsia="宋体" w:hAnsi="Times New Roman" w:cs="Times New Roman"/>
          <w:color w:val="000000" w:themeColor="text1"/>
        </w:rPr>
        <w:t>具体范围包括</w:t>
      </w:r>
      <w:r w:rsidR="003706DB">
        <w:rPr>
          <w:rFonts w:ascii="Times New Roman" w:eastAsia="宋体" w:hAnsi="Times New Roman" w:cs="Times New Roman" w:hint="eastAsia"/>
          <w:color w:val="000000" w:themeColor="text1"/>
        </w:rPr>
        <w:t>但不限于</w:t>
      </w:r>
      <w:r w:rsidRPr="00292584">
        <w:rPr>
          <w:rFonts w:ascii="Times New Roman" w:eastAsia="宋体" w:hAnsi="Times New Roman" w:cs="Times New Roman"/>
          <w:color w:val="000000" w:themeColor="text1"/>
        </w:rPr>
        <w:t>：</w:t>
      </w:r>
    </w:p>
    <w:p w14:paraId="1ED6D75C" w14:textId="20FB7297" w:rsidR="00C234B5" w:rsidRPr="00292584" w:rsidRDefault="00000000" w:rsidP="0030438E">
      <w:pPr>
        <w:pStyle w:val="a0"/>
        <w:numPr>
          <w:ilvl w:val="0"/>
          <w:numId w:val="6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用于直接支撑论文结论、形成图表的原始数据与处理数据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。</w:t>
      </w:r>
      <w:r w:rsidR="00C234B5"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例如电生理波形图原始采集数据、基因测序数据、生物信息学分析数据等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；</w:t>
      </w:r>
    </w:p>
    <w:p w14:paraId="68529069" w14:textId="79F0E8D4" w:rsidR="00C234B5" w:rsidRPr="00292584" w:rsidRDefault="00000000" w:rsidP="0030438E">
      <w:pPr>
        <w:pStyle w:val="a0"/>
        <w:numPr>
          <w:ilvl w:val="0"/>
          <w:numId w:val="6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统计分析代码、模型算法及脚本程序；</w:t>
      </w:r>
    </w:p>
    <w:p w14:paraId="629C7060" w14:textId="77777777" w:rsidR="00C234B5" w:rsidRPr="00292584" w:rsidRDefault="00000000" w:rsidP="0030438E">
      <w:pPr>
        <w:pStyle w:val="a0"/>
        <w:numPr>
          <w:ilvl w:val="0"/>
          <w:numId w:val="6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因正文篇幅限制未刊发的附录、实验记录；</w:t>
      </w:r>
    </w:p>
    <w:p w14:paraId="09B4EB87" w14:textId="00629FE3" w:rsidR="00F05971" w:rsidRPr="00292584" w:rsidRDefault="00000000" w:rsidP="0030438E">
      <w:pPr>
        <w:pStyle w:val="a0"/>
        <w:numPr>
          <w:ilvl w:val="0"/>
          <w:numId w:val="6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多媒体资料及其他相关支撑材料。</w:t>
      </w:r>
    </w:p>
    <w:p w14:paraId="7B7BBCE5" w14:textId="77777777" w:rsidR="00C234B5" w:rsidRPr="00292584" w:rsidRDefault="00C234B5" w:rsidP="0030438E">
      <w:pPr>
        <w:pStyle w:val="a0"/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7CBC425A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2" w:name="二数据汇交原则"/>
      <w:bookmarkEnd w:id="1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二、数据汇交原则</w:t>
      </w:r>
    </w:p>
    <w:p w14:paraId="3A5CDB46" w14:textId="77777777" w:rsidR="00C234B5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本刊采用</w:t>
      </w:r>
      <w:r w:rsidRPr="00292584">
        <w:rPr>
          <w:rFonts w:ascii="Times New Roman" w:eastAsia="宋体" w:hAnsi="Times New Roman" w:cs="Times New Roman"/>
          <w:color w:val="000000" w:themeColor="text1"/>
        </w:rPr>
        <w:t>“</w:t>
      </w:r>
      <w:r w:rsidRPr="00292584">
        <w:rPr>
          <w:rFonts w:ascii="Times New Roman" w:eastAsia="宋体" w:hAnsi="Times New Roman" w:cs="Times New Roman"/>
          <w:color w:val="000000" w:themeColor="text1"/>
        </w:rPr>
        <w:t>鼓励共享、分类管理</w:t>
      </w:r>
      <w:r w:rsidRPr="00292584">
        <w:rPr>
          <w:rFonts w:ascii="Times New Roman" w:eastAsia="宋体" w:hAnsi="Times New Roman" w:cs="Times New Roman"/>
          <w:color w:val="000000" w:themeColor="text1"/>
        </w:rPr>
        <w:t>”</w:t>
      </w:r>
      <w:r w:rsidRPr="00292584">
        <w:rPr>
          <w:rFonts w:ascii="Times New Roman" w:eastAsia="宋体" w:hAnsi="Times New Roman" w:cs="Times New Roman"/>
          <w:color w:val="000000" w:themeColor="text1"/>
        </w:rPr>
        <w:t>的灵活政策框架：</w:t>
      </w:r>
    </w:p>
    <w:p w14:paraId="0BACDEFE" w14:textId="77777777" w:rsidR="00C234B5" w:rsidRPr="00292584" w:rsidRDefault="00000000" w:rsidP="0030438E">
      <w:pPr>
        <w:pStyle w:val="FirstParagraph"/>
        <w:numPr>
          <w:ilvl w:val="0"/>
          <w:numId w:val="8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原则性要求</w:t>
      </w:r>
      <w:r w:rsidRPr="00292584">
        <w:rPr>
          <w:rFonts w:ascii="Times New Roman" w:eastAsia="宋体" w:hAnsi="Times New Roman" w:cs="Times New Roman"/>
          <w:color w:val="000000" w:themeColor="text1"/>
        </w:rPr>
        <w:t>：研究性论文的关联数据应尽可能汇交共享。</w:t>
      </w:r>
    </w:p>
    <w:p w14:paraId="43252044" w14:textId="77777777" w:rsidR="00C234B5" w:rsidRPr="00292584" w:rsidRDefault="00000000" w:rsidP="0030438E">
      <w:pPr>
        <w:pStyle w:val="FirstParagraph"/>
        <w:numPr>
          <w:ilvl w:val="0"/>
          <w:numId w:val="8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保护性例外</w:t>
      </w:r>
      <w:r w:rsidRPr="00292584">
        <w:rPr>
          <w:rFonts w:ascii="Times New Roman" w:eastAsia="宋体" w:hAnsi="Times New Roman" w:cs="Times New Roman"/>
          <w:color w:val="000000" w:themeColor="text1"/>
        </w:rPr>
        <w:t>：涉及科研伦理、患者隐私、敏感信息或保密数据不宜公开的，可申请有条件共享或依申请获取。</w:t>
      </w:r>
    </w:p>
    <w:p w14:paraId="5D4A6C42" w14:textId="72019E5C" w:rsidR="00F05971" w:rsidRPr="00292584" w:rsidRDefault="00000000" w:rsidP="0030438E">
      <w:pPr>
        <w:pStyle w:val="FirstParagraph"/>
        <w:numPr>
          <w:ilvl w:val="0"/>
          <w:numId w:val="8"/>
        </w:numPr>
        <w:spacing w:line="360" w:lineRule="auto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自愿性补充</w:t>
      </w:r>
      <w:r w:rsidRPr="00292584">
        <w:rPr>
          <w:rFonts w:ascii="Times New Roman" w:eastAsia="宋体" w:hAnsi="Times New Roman" w:cs="Times New Roman"/>
          <w:color w:val="000000" w:themeColor="text1"/>
        </w:rPr>
        <w:t>：研究过程中产生的未反映在论文中的原始数据，鼓励作者自愿共享。</w:t>
      </w:r>
    </w:p>
    <w:p w14:paraId="4BFA4BC2" w14:textId="77777777" w:rsidR="00C234B5" w:rsidRPr="00292584" w:rsidRDefault="00C234B5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0B27F9AB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3" w:name="三数据提交平台"/>
      <w:bookmarkEnd w:id="2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三、数据提交平台</w:t>
      </w:r>
    </w:p>
    <w:p w14:paraId="17A1D8DC" w14:textId="06DC9BD6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作者应通过本刊在科学数据银行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ScienceDB</w:t>
      </w:r>
      <w:proofErr w:type="spellEnd"/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设立的专</w:t>
      </w:r>
      <w:proofErr w:type="gramStart"/>
      <w:r w:rsidRPr="00292584">
        <w:rPr>
          <w:rFonts w:ascii="Times New Roman" w:eastAsia="宋体" w:hAnsi="Times New Roman" w:cs="Times New Roman"/>
          <w:color w:val="000000" w:themeColor="text1"/>
        </w:rPr>
        <w:t>属数据</w:t>
      </w:r>
      <w:proofErr w:type="gramEnd"/>
      <w:r w:rsidRPr="00292584">
        <w:rPr>
          <w:rFonts w:ascii="Times New Roman" w:eastAsia="宋体" w:hAnsi="Times New Roman" w:cs="Times New Roman"/>
          <w:color w:val="000000" w:themeColor="text1"/>
        </w:rPr>
        <w:t>社区提交数据。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社区地址</w:t>
      </w:r>
      <w:r w:rsidRPr="00292584">
        <w:rPr>
          <w:rFonts w:ascii="Times New Roman" w:eastAsia="宋体" w:hAnsi="Times New Roman" w:cs="Times New Roman"/>
          <w:color w:val="000000" w:themeColor="text1"/>
        </w:rPr>
        <w:t>：</w:t>
      </w:r>
      <w:hyperlink r:id="rId5">
        <w:r w:rsidR="00F05971" w:rsidRPr="00292584">
          <w:rPr>
            <w:rStyle w:val="af"/>
            <w:rFonts w:ascii="Times New Roman" w:eastAsia="宋体" w:hAnsi="Times New Roman" w:cs="Times New Roman"/>
            <w:color w:val="000000" w:themeColor="text1"/>
          </w:rPr>
          <w:t>https://www.scidb.cn/c/actaps</w:t>
        </w:r>
      </w:hyperlink>
    </w:p>
    <w:p w14:paraId="580FEA72" w14:textId="77777777" w:rsidR="00C234B5" w:rsidRPr="00292584" w:rsidRDefault="00C234B5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37092B31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4" w:name="四数据提交流程"/>
      <w:bookmarkEnd w:id="3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四、数据提交流程</w:t>
      </w:r>
    </w:p>
    <w:p w14:paraId="75CAC446" w14:textId="701B1B24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注册与登录</w:t>
      </w:r>
      <w:r w:rsidRPr="00292584">
        <w:rPr>
          <w:rFonts w:ascii="Times New Roman" w:eastAsia="宋体" w:hAnsi="Times New Roman" w:cs="Times New Roman"/>
          <w:color w:val="000000" w:themeColor="text1"/>
        </w:rPr>
        <w:t>：访问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ScienceDB</w:t>
      </w:r>
      <w:proofErr w:type="spellEnd"/>
      <w:r w:rsidRPr="0029258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92584">
        <w:rPr>
          <w:rFonts w:ascii="Times New Roman" w:eastAsia="宋体" w:hAnsi="Times New Roman" w:cs="Times New Roman"/>
          <w:color w:val="000000" w:themeColor="text1"/>
        </w:rPr>
        <w:t>平台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hyperlink r:id="rId6">
        <w:r w:rsidR="00F05971" w:rsidRPr="00292584">
          <w:rPr>
            <w:rStyle w:val="af"/>
            <w:rFonts w:ascii="Times New Roman" w:eastAsia="宋体" w:hAnsi="Times New Roman" w:cs="Times New Roman"/>
            <w:color w:val="000000" w:themeColor="text1"/>
          </w:rPr>
          <w:t>https://www.scidb.cn</w:t>
        </w:r>
      </w:hyperlink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，注册个人账号并登录。</w:t>
      </w:r>
    </w:p>
    <w:p w14:paraId="7ED8AA96" w14:textId="54BFD0BC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进入社区</w:t>
      </w:r>
      <w:r w:rsidRPr="00292584">
        <w:rPr>
          <w:rFonts w:ascii="Times New Roman" w:eastAsia="宋体" w:hAnsi="Times New Roman" w:cs="Times New Roman"/>
          <w:color w:val="000000" w:themeColor="text1"/>
        </w:rPr>
        <w:t>：进入《生理学报》专</w:t>
      </w:r>
      <w:proofErr w:type="gramStart"/>
      <w:r w:rsidRPr="00292584">
        <w:rPr>
          <w:rFonts w:ascii="Times New Roman" w:eastAsia="宋体" w:hAnsi="Times New Roman" w:cs="Times New Roman"/>
          <w:color w:val="000000" w:themeColor="text1"/>
        </w:rPr>
        <w:t>属数据</w:t>
      </w:r>
      <w:proofErr w:type="gramEnd"/>
      <w:r w:rsidRPr="00292584">
        <w:rPr>
          <w:rFonts w:ascii="Times New Roman" w:eastAsia="宋体" w:hAnsi="Times New Roman" w:cs="Times New Roman"/>
          <w:color w:val="000000" w:themeColor="text1"/>
        </w:rPr>
        <w:t>社区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hyperlink r:id="rId7">
        <w:r w:rsidR="00F05971" w:rsidRPr="00292584">
          <w:rPr>
            <w:rStyle w:val="af"/>
            <w:rFonts w:ascii="Times New Roman" w:eastAsia="宋体" w:hAnsi="Times New Roman" w:cs="Times New Roman"/>
            <w:color w:val="000000" w:themeColor="text1"/>
          </w:rPr>
          <w:t>https://www.scidb.cn/c/actaps</w:t>
        </w:r>
      </w:hyperlink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。</w:t>
      </w:r>
    </w:p>
    <w:p w14:paraId="591531C1" w14:textId="662A3858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创建数据集</w:t>
      </w:r>
      <w:r w:rsidRPr="00292584">
        <w:rPr>
          <w:rFonts w:ascii="Times New Roman" w:eastAsia="宋体" w:hAnsi="Times New Roman" w:cs="Times New Roman"/>
          <w:color w:val="000000" w:themeColor="text1"/>
        </w:rPr>
        <w:t>：点击</w:t>
      </w:r>
      <w:r w:rsidRPr="00292584">
        <w:rPr>
          <w:rFonts w:ascii="Times New Roman" w:eastAsia="宋体" w:hAnsi="Times New Roman" w:cs="Times New Roman"/>
          <w:color w:val="000000" w:themeColor="text1"/>
        </w:rPr>
        <w:t>“</w:t>
      </w:r>
      <w:r w:rsidRPr="00292584">
        <w:rPr>
          <w:rFonts w:ascii="Times New Roman" w:eastAsia="宋体" w:hAnsi="Times New Roman" w:cs="Times New Roman"/>
          <w:color w:val="000000" w:themeColor="text1"/>
        </w:rPr>
        <w:t>数据提交</w:t>
      </w:r>
      <w:r w:rsidRPr="00292584">
        <w:rPr>
          <w:rFonts w:ascii="Times New Roman" w:eastAsia="宋体" w:hAnsi="Times New Roman" w:cs="Times New Roman"/>
          <w:color w:val="000000" w:themeColor="text1"/>
        </w:rPr>
        <w:t>”</w:t>
      </w:r>
      <w:r w:rsidRPr="00292584">
        <w:rPr>
          <w:rFonts w:ascii="Times New Roman" w:eastAsia="宋体" w:hAnsi="Times New Roman" w:cs="Times New Roman"/>
          <w:color w:val="000000" w:themeColor="text1"/>
        </w:rPr>
        <w:t>，填写数据集元数据信息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标题、作者、摘要、关键词等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，上传数据文件，并选择开放共享方式。</w:t>
      </w:r>
    </w:p>
    <w:p w14:paraId="1D229D4B" w14:textId="77777777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暂存与修改</w:t>
      </w:r>
      <w:r w:rsidRPr="00292584">
        <w:rPr>
          <w:rFonts w:ascii="Times New Roman" w:eastAsia="宋体" w:hAnsi="Times New Roman" w:cs="Times New Roman"/>
          <w:color w:val="000000" w:themeColor="text1"/>
        </w:rPr>
        <w:t>：数据提交后可暂存为草稿，支持随时更改信息，直至正式提交。</w:t>
      </w:r>
    </w:p>
    <w:p w14:paraId="53F91A77" w14:textId="77777777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数据审核</w:t>
      </w:r>
      <w:r w:rsidRPr="00292584">
        <w:rPr>
          <w:rFonts w:ascii="Times New Roman" w:eastAsia="宋体" w:hAnsi="Times New Roman" w:cs="Times New Roman"/>
          <w:color w:val="000000" w:themeColor="text1"/>
        </w:rPr>
        <w:t>：数据经编辑部形式审核后，由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ScienceDB </w:t>
      </w:r>
      <w:r w:rsidRPr="00292584">
        <w:rPr>
          <w:rFonts w:ascii="Times New Roman" w:eastAsia="宋体" w:hAnsi="Times New Roman" w:cs="Times New Roman"/>
          <w:color w:val="000000" w:themeColor="text1"/>
        </w:rPr>
        <w:t>分配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DOI </w:t>
      </w:r>
      <w:r w:rsidRPr="00292584">
        <w:rPr>
          <w:rFonts w:ascii="Times New Roman" w:eastAsia="宋体" w:hAnsi="Times New Roman" w:cs="Times New Roman"/>
          <w:color w:val="000000" w:themeColor="text1"/>
        </w:rPr>
        <w:t>和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CSTR </w:t>
      </w:r>
      <w:r w:rsidRPr="00292584">
        <w:rPr>
          <w:rFonts w:ascii="Times New Roman" w:eastAsia="宋体" w:hAnsi="Times New Roman" w:cs="Times New Roman"/>
          <w:color w:val="000000" w:themeColor="text1"/>
        </w:rPr>
        <w:t>双标识符。</w:t>
      </w:r>
    </w:p>
    <w:p w14:paraId="1679275E" w14:textId="77777777" w:rsidR="00F05971" w:rsidRPr="00292584" w:rsidRDefault="00000000" w:rsidP="0030438E">
      <w:pPr>
        <w:pStyle w:val="Compact"/>
        <w:numPr>
          <w:ilvl w:val="0"/>
          <w:numId w:val="2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数据发布</w:t>
      </w:r>
      <w:r w:rsidRPr="00292584">
        <w:rPr>
          <w:rFonts w:ascii="Times New Roman" w:eastAsia="宋体" w:hAnsi="Times New Roman" w:cs="Times New Roman"/>
          <w:color w:val="000000" w:themeColor="text1"/>
        </w:rPr>
        <w:t>：审核通过后数据正式发布，可在平台检索到。</w:t>
      </w:r>
    </w:p>
    <w:p w14:paraId="5BFFC3D9" w14:textId="77777777" w:rsidR="00C234B5" w:rsidRPr="00292584" w:rsidRDefault="00C234B5" w:rsidP="0030438E">
      <w:pPr>
        <w:pStyle w:val="Compact"/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40E7F659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5" w:name="五数据格式要求"/>
      <w:bookmarkEnd w:id="4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五、数据格式要求</w:t>
      </w:r>
    </w:p>
    <w:p w14:paraId="1DE28CD3" w14:textId="77777777" w:rsidR="00F05971" w:rsidRPr="00292584" w:rsidRDefault="00000000" w:rsidP="0030438E">
      <w:pPr>
        <w:pStyle w:val="Compact"/>
        <w:numPr>
          <w:ilvl w:val="0"/>
          <w:numId w:val="9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推荐格式</w:t>
      </w:r>
      <w:r w:rsidRPr="00292584">
        <w:rPr>
          <w:rFonts w:ascii="Times New Roman" w:eastAsia="宋体" w:hAnsi="Times New Roman" w:cs="Times New Roman"/>
          <w:color w:val="000000" w:themeColor="text1"/>
        </w:rPr>
        <w:t>：</w:t>
      </w:r>
      <w:r w:rsidRPr="00292584">
        <w:rPr>
          <w:rFonts w:ascii="Times New Roman" w:eastAsia="宋体" w:hAnsi="Times New Roman" w:cs="Times New Roman"/>
          <w:color w:val="000000" w:themeColor="text1"/>
        </w:rPr>
        <w:t>CSV</w:t>
      </w:r>
      <w:r w:rsidRPr="00292584">
        <w:rPr>
          <w:rFonts w:ascii="Times New Roman" w:eastAsia="宋体" w:hAnsi="Times New Roman" w:cs="Times New Roman"/>
          <w:color w:val="000000" w:themeColor="text1"/>
        </w:rPr>
        <w:t>、</w:t>
      </w:r>
      <w:r w:rsidRPr="00292584">
        <w:rPr>
          <w:rFonts w:ascii="Times New Roman" w:eastAsia="宋体" w:hAnsi="Times New Roman" w:cs="Times New Roman"/>
          <w:color w:val="000000" w:themeColor="text1"/>
        </w:rPr>
        <w:t>TXT</w:t>
      </w:r>
      <w:r w:rsidRPr="00292584">
        <w:rPr>
          <w:rFonts w:ascii="Times New Roman" w:eastAsia="宋体" w:hAnsi="Times New Roman" w:cs="Times New Roman"/>
          <w:color w:val="000000" w:themeColor="text1"/>
        </w:rPr>
        <w:t>、</w:t>
      </w:r>
      <w:r w:rsidRPr="00292584">
        <w:rPr>
          <w:rFonts w:ascii="Times New Roman" w:eastAsia="宋体" w:hAnsi="Times New Roman" w:cs="Times New Roman"/>
          <w:color w:val="000000" w:themeColor="text1"/>
        </w:rPr>
        <w:t>PDF/A</w:t>
      </w:r>
      <w:r w:rsidRPr="00292584">
        <w:rPr>
          <w:rFonts w:ascii="Times New Roman" w:eastAsia="宋体" w:hAnsi="Times New Roman" w:cs="Times New Roman"/>
          <w:color w:val="000000" w:themeColor="text1"/>
        </w:rPr>
        <w:t>、</w:t>
      </w:r>
      <w:r w:rsidRPr="00292584">
        <w:rPr>
          <w:rFonts w:ascii="Times New Roman" w:eastAsia="宋体" w:hAnsi="Times New Roman" w:cs="Times New Roman"/>
          <w:color w:val="000000" w:themeColor="text1"/>
        </w:rPr>
        <w:t>JPEG</w:t>
      </w:r>
      <w:r w:rsidRPr="00292584">
        <w:rPr>
          <w:rFonts w:ascii="Times New Roman" w:eastAsia="宋体" w:hAnsi="Times New Roman" w:cs="Times New Roman"/>
          <w:color w:val="000000" w:themeColor="text1"/>
        </w:rPr>
        <w:t>、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TIFF </w:t>
      </w:r>
      <w:r w:rsidRPr="00292584">
        <w:rPr>
          <w:rFonts w:ascii="Times New Roman" w:eastAsia="宋体" w:hAnsi="Times New Roman" w:cs="Times New Roman"/>
          <w:color w:val="000000" w:themeColor="text1"/>
        </w:rPr>
        <w:t>等符合长期保存标准的通用格式。</w:t>
      </w:r>
    </w:p>
    <w:p w14:paraId="174141FD" w14:textId="77777777" w:rsidR="00F05971" w:rsidRPr="00292584" w:rsidRDefault="00000000" w:rsidP="0030438E">
      <w:pPr>
        <w:pStyle w:val="Compact"/>
        <w:numPr>
          <w:ilvl w:val="0"/>
          <w:numId w:val="9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文件命名</w:t>
      </w:r>
      <w:r w:rsidRPr="00292584">
        <w:rPr>
          <w:rFonts w:ascii="Times New Roman" w:eastAsia="宋体" w:hAnsi="Times New Roman" w:cs="Times New Roman"/>
          <w:color w:val="000000" w:themeColor="text1"/>
        </w:rPr>
        <w:t>：建议以</w:t>
      </w:r>
      <w:r w:rsidRPr="00292584">
        <w:rPr>
          <w:rFonts w:ascii="Times New Roman" w:eastAsia="宋体" w:hAnsi="Times New Roman" w:cs="Times New Roman"/>
          <w:color w:val="000000" w:themeColor="text1"/>
        </w:rPr>
        <w:t>“</w:t>
      </w:r>
      <w:r w:rsidRPr="00292584">
        <w:rPr>
          <w:rFonts w:ascii="Times New Roman" w:eastAsia="宋体" w:hAnsi="Times New Roman" w:cs="Times New Roman"/>
          <w:color w:val="000000" w:themeColor="text1"/>
        </w:rPr>
        <w:t>论文编号</w:t>
      </w:r>
      <w:r w:rsidRPr="00292584">
        <w:rPr>
          <w:rFonts w:ascii="Times New Roman" w:eastAsia="宋体" w:hAnsi="Times New Roman" w:cs="Times New Roman"/>
          <w:color w:val="000000" w:themeColor="text1"/>
        </w:rPr>
        <w:t>_</w:t>
      </w:r>
      <w:r w:rsidRPr="00292584">
        <w:rPr>
          <w:rFonts w:ascii="Times New Roman" w:eastAsia="宋体" w:hAnsi="Times New Roman" w:cs="Times New Roman"/>
          <w:color w:val="000000" w:themeColor="text1"/>
        </w:rPr>
        <w:t>数据内容</w:t>
      </w:r>
      <w:r w:rsidRPr="00292584">
        <w:rPr>
          <w:rFonts w:ascii="Times New Roman" w:eastAsia="宋体" w:hAnsi="Times New Roman" w:cs="Times New Roman"/>
          <w:color w:val="000000" w:themeColor="text1"/>
        </w:rPr>
        <w:t>”</w:t>
      </w:r>
      <w:r w:rsidRPr="00292584">
        <w:rPr>
          <w:rFonts w:ascii="Times New Roman" w:eastAsia="宋体" w:hAnsi="Times New Roman" w:cs="Times New Roman"/>
          <w:color w:val="000000" w:themeColor="text1"/>
        </w:rPr>
        <w:t>命名，便于关联。</w:t>
      </w:r>
    </w:p>
    <w:p w14:paraId="3D8D3764" w14:textId="77777777" w:rsidR="00F05971" w:rsidRPr="00292584" w:rsidRDefault="00000000" w:rsidP="0030438E">
      <w:pPr>
        <w:pStyle w:val="Compact"/>
        <w:numPr>
          <w:ilvl w:val="0"/>
          <w:numId w:val="9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数据注释</w:t>
      </w:r>
      <w:r w:rsidRPr="00292584">
        <w:rPr>
          <w:rFonts w:ascii="Times New Roman" w:eastAsia="宋体" w:hAnsi="Times New Roman" w:cs="Times New Roman"/>
          <w:color w:val="000000" w:themeColor="text1"/>
        </w:rPr>
        <w:t>：建议对数据文件进行简要说明，注明变量含义、数据来源、处理步骤等。</w:t>
      </w:r>
    </w:p>
    <w:p w14:paraId="6D92BECF" w14:textId="77777777" w:rsidR="00F05971" w:rsidRPr="00292584" w:rsidRDefault="00000000" w:rsidP="0030438E">
      <w:pPr>
        <w:pStyle w:val="Compact"/>
        <w:numPr>
          <w:ilvl w:val="0"/>
          <w:numId w:val="9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敏感数据</w:t>
      </w:r>
      <w:r w:rsidRPr="00292584">
        <w:rPr>
          <w:rFonts w:ascii="Times New Roman" w:eastAsia="宋体" w:hAnsi="Times New Roman" w:cs="Times New Roman"/>
          <w:color w:val="000000" w:themeColor="text1"/>
        </w:rPr>
        <w:t>：涉及人的数据必须进行匿名化处理。</w:t>
      </w:r>
    </w:p>
    <w:p w14:paraId="31AEEFFB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6" w:name="六数据可用性声明"/>
      <w:bookmarkEnd w:id="5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lastRenderedPageBreak/>
        <w:t>六、数据可用性声明</w:t>
      </w:r>
    </w:p>
    <w:p w14:paraId="1F392F80" w14:textId="7CF362AB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作者须在论文正文末尾、参考文献之前，添加</w:t>
      </w:r>
      <w:r w:rsidRPr="00292584">
        <w:rPr>
          <w:rFonts w:ascii="Times New Roman" w:eastAsia="宋体" w:hAnsi="Times New Roman" w:cs="Times New Roman"/>
          <w:color w:val="000000" w:themeColor="text1"/>
        </w:rPr>
        <w:t>“</w:t>
      </w:r>
      <w:r w:rsidRPr="00292584">
        <w:rPr>
          <w:rFonts w:ascii="Times New Roman" w:eastAsia="宋体" w:hAnsi="Times New Roman" w:cs="Times New Roman"/>
          <w:color w:val="000000" w:themeColor="text1"/>
        </w:rPr>
        <w:t>数据可用性声明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Data Availability Statement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”</w:t>
      </w:r>
      <w:r w:rsidRPr="00292584">
        <w:rPr>
          <w:rFonts w:ascii="Times New Roman" w:eastAsia="宋体" w:hAnsi="Times New Roman" w:cs="Times New Roman"/>
          <w:color w:val="000000" w:themeColor="text1"/>
        </w:rPr>
        <w:t>章节。请根据实际情况选择以下模板：</w:t>
      </w:r>
    </w:p>
    <w:p w14:paraId="6FE007A1" w14:textId="4C68C419" w:rsidR="00F05971" w:rsidRPr="00292584" w:rsidRDefault="00000000" w:rsidP="0030438E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一般模板</w:t>
      </w:r>
      <w:r w:rsidRPr="00292584">
        <w:rPr>
          <w:rFonts w:ascii="Times New Roman" w:eastAsia="宋体" w:hAnsi="Times New Roman" w:cs="Times New Roman"/>
          <w:color w:val="000000" w:themeColor="text1"/>
        </w:rPr>
        <w:t>：本篇论文的关联数据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DOI/CSTR: ___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可在科学数据银行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ScienceDB</w:t>
      </w:r>
      <w:proofErr w:type="spellEnd"/>
      <w:r w:rsidR="00C234B5" w:rsidRPr="00292584">
        <w:rPr>
          <w:rFonts w:ascii="Times New Roman" w:eastAsia="宋体" w:hAnsi="Times New Roman" w:cs="Times New Roman"/>
          <w:color w:val="000000" w:themeColor="text1"/>
        </w:rPr>
        <w:t>)(</w:t>
      </w:r>
      <w:r w:rsidRPr="00292584">
        <w:rPr>
          <w:rFonts w:ascii="Times New Roman" w:eastAsia="宋体" w:hAnsi="Times New Roman" w:cs="Times New Roman"/>
          <w:color w:val="000000" w:themeColor="text1"/>
        </w:rPr>
        <w:t>https://www.scidb.cn/c/actaps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中访问获取。</w:t>
      </w:r>
    </w:p>
    <w:p w14:paraId="0091AC4B" w14:textId="783EFC9A" w:rsidR="00F05971" w:rsidRPr="00292584" w:rsidRDefault="00000000" w:rsidP="0030438E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需特殊软件工具打开的数据</w:t>
      </w:r>
      <w:r w:rsidRPr="00292584">
        <w:rPr>
          <w:rFonts w:ascii="Times New Roman" w:eastAsia="宋体" w:hAnsi="Times New Roman" w:cs="Times New Roman"/>
          <w:color w:val="000000" w:themeColor="text1"/>
        </w:rPr>
        <w:t>：本篇论文的关联数据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DOI/CSTR:</w:t>
      </w:r>
      <w:r w:rsidR="00C234B5" w:rsidRPr="00292584">
        <w:rPr>
          <w:rFonts w:ascii="Times New Roman" w:eastAsia="宋体" w:hAnsi="Times New Roman" w:cs="Times New Roman"/>
          <w:b/>
          <w:bCs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可在科学数据银行</w:t>
      </w:r>
      <w:r w:rsidR="00C234B5" w:rsidRPr="00292584">
        <w:rPr>
          <w:rFonts w:ascii="Times New Roman" w:eastAsia="宋体" w:hAnsi="Times New Roman" w:cs="Times New Roman"/>
          <w:b/>
          <w:bCs/>
          <w:color w:val="000000" w:themeColor="text1"/>
        </w:rPr>
        <w:t>(</w:t>
      </w:r>
      <w:proofErr w:type="spellStart"/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ScienceDB</w:t>
      </w:r>
      <w:proofErr w:type="spellEnd"/>
      <w:r w:rsidR="00C234B5" w:rsidRPr="00292584">
        <w:rPr>
          <w:rFonts w:ascii="Times New Roman" w:eastAsia="宋体" w:hAnsi="Times New Roman" w:cs="Times New Roman"/>
          <w:b/>
          <w:bCs/>
          <w:color w:val="000000" w:themeColor="text1"/>
        </w:rPr>
        <w:t>)(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https://www.scidb.cn/c/actaps</w:t>
      </w:r>
      <w:r w:rsidR="00C234B5" w:rsidRPr="00292584">
        <w:rPr>
          <w:rFonts w:ascii="Times New Roman" w:eastAsia="宋体" w:hAnsi="Times New Roman" w:cs="Times New Roman"/>
          <w:b/>
          <w:bCs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中访问获取，该论文关联数据的打开软件为</w:t>
      </w:r>
      <w:r w:rsidRPr="00292584">
        <w:rPr>
          <w:rFonts w:ascii="Times New Roman" w:eastAsia="宋体" w:hAnsi="Times New Roman" w:cs="Times New Roman"/>
          <w:color w:val="000000" w:themeColor="text1"/>
        </w:rPr>
        <w:t>。</w:t>
      </w:r>
    </w:p>
    <w:p w14:paraId="6F8B7603" w14:textId="236DAAB7" w:rsidR="00F05971" w:rsidRPr="00292584" w:rsidRDefault="00000000" w:rsidP="0030438E">
      <w:pPr>
        <w:numPr>
          <w:ilvl w:val="0"/>
          <w:numId w:val="4"/>
        </w:num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不宜共享的数据</w:t>
      </w:r>
      <w:r w:rsidRPr="00292584">
        <w:rPr>
          <w:rFonts w:ascii="Times New Roman" w:eastAsia="宋体" w:hAnsi="Times New Roman" w:cs="Times New Roman"/>
          <w:color w:val="000000" w:themeColor="text1"/>
        </w:rPr>
        <w:t>：本篇论文的关联数据为不宜共享的数据，可依据合理理由从作者处获取，作者联系方式：</w:t>
      </w:r>
      <w:r w:rsidRPr="00292584">
        <w:rPr>
          <w:rFonts w:ascii="Times New Roman" w:eastAsia="宋体" w:hAnsi="Times New Roman" w:cs="Times New Roman"/>
          <w:color w:val="000000" w:themeColor="text1"/>
        </w:rPr>
        <w:t>___</w:t>
      </w:r>
      <w:r w:rsidRPr="00292584">
        <w:rPr>
          <w:rFonts w:ascii="Times New Roman" w:eastAsia="宋体" w:hAnsi="Times New Roman" w:cs="Times New Roman"/>
          <w:color w:val="000000" w:themeColor="text1"/>
        </w:rPr>
        <w:t>。</w:t>
      </w:r>
    </w:p>
    <w:p w14:paraId="04264F60" w14:textId="77777777" w:rsidR="00C234B5" w:rsidRPr="00292584" w:rsidRDefault="00C234B5" w:rsidP="0030438E">
      <w:pPr>
        <w:spacing w:line="360" w:lineRule="auto"/>
        <w:ind w:left="284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543B36D8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7" w:name="七数据引用规范"/>
      <w:bookmarkEnd w:id="6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七、数据引用规范</w:t>
      </w:r>
    </w:p>
    <w:p w14:paraId="7EB3D51B" w14:textId="1B0D6CD5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鼓励作者将发布的数据集列为参考文献。推荐引用格式：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92584">
        <w:rPr>
          <w:rFonts w:ascii="Times New Roman" w:eastAsia="宋体" w:hAnsi="Times New Roman" w:cs="Times New Roman"/>
          <w:color w:val="000000" w:themeColor="text1"/>
        </w:rPr>
        <w:t>序号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92584">
        <w:rPr>
          <w:rFonts w:ascii="Times New Roman" w:eastAsia="宋体" w:hAnsi="Times New Roman" w:cs="Times New Roman"/>
          <w:color w:val="000000" w:themeColor="text1"/>
        </w:rPr>
        <w:t>作者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. </w:t>
      </w:r>
      <w:r w:rsidRPr="00292584">
        <w:rPr>
          <w:rFonts w:ascii="Times New Roman" w:eastAsia="宋体" w:hAnsi="Times New Roman" w:cs="Times New Roman"/>
          <w:color w:val="000000" w:themeColor="text1"/>
        </w:rPr>
        <w:t>数据集标题</w:t>
      </w:r>
      <w:r w:rsidRPr="00292584">
        <w:rPr>
          <w:rFonts w:ascii="Times New Roman" w:eastAsia="宋体" w:hAnsi="Times New Roman" w:cs="Times New Roman"/>
          <w:color w:val="000000" w:themeColor="text1"/>
        </w:rPr>
        <w:t>[</w:t>
      </w:r>
      <w:r w:rsidRPr="00292584">
        <w:rPr>
          <w:rFonts w:ascii="Times New Roman" w:eastAsia="宋体" w:hAnsi="Times New Roman" w:cs="Times New Roman"/>
          <w:color w:val="000000" w:themeColor="text1"/>
        </w:rPr>
        <w:t>数据集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]. </w:t>
      </w:r>
      <w:r w:rsidRPr="00292584">
        <w:rPr>
          <w:rFonts w:ascii="Times New Roman" w:eastAsia="宋体" w:hAnsi="Times New Roman" w:cs="Times New Roman"/>
          <w:color w:val="000000" w:themeColor="text1"/>
        </w:rPr>
        <w:t>科学数据银行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ScienceDB</w:t>
      </w:r>
      <w:proofErr w:type="spellEnd"/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. </w:t>
      </w:r>
      <w:r w:rsidRPr="00292584">
        <w:rPr>
          <w:rFonts w:ascii="Times New Roman" w:eastAsia="宋体" w:hAnsi="Times New Roman" w:cs="Times New Roman"/>
          <w:color w:val="000000" w:themeColor="text1"/>
        </w:rPr>
        <w:t>版本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如果有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. Acta 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Physiol</w:t>
      </w:r>
      <w:proofErr w:type="spellEnd"/>
      <w:r w:rsidRPr="00292584">
        <w:rPr>
          <w:rFonts w:ascii="Times New Roman" w:eastAsia="宋体" w:hAnsi="Times New Roman" w:cs="Times New Roman"/>
          <w:color w:val="000000" w:themeColor="text1"/>
        </w:rPr>
        <w:t xml:space="preserve"> Sin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 xml:space="preserve"> (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生理学报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. [</w:t>
      </w:r>
      <w:r w:rsidRPr="00292584">
        <w:rPr>
          <w:rFonts w:ascii="Times New Roman" w:eastAsia="宋体" w:hAnsi="Times New Roman" w:cs="Times New Roman"/>
          <w:color w:val="000000" w:themeColor="text1"/>
        </w:rPr>
        <w:t>访问日期</w:t>
      </w:r>
      <w:r w:rsidRPr="00292584">
        <w:rPr>
          <w:rFonts w:ascii="Times New Roman" w:eastAsia="宋体" w:hAnsi="Times New Roman" w:cs="Times New Roman"/>
          <w:color w:val="000000" w:themeColor="text1"/>
        </w:rPr>
        <w:t>]. DOI.</w:t>
      </w:r>
    </w:p>
    <w:p w14:paraId="6EE375EB" w14:textId="77777777" w:rsidR="00C234B5" w:rsidRPr="00292584" w:rsidRDefault="00C234B5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54036870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8" w:name="八权利与责任"/>
      <w:bookmarkEnd w:id="7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八、权利与责任</w:t>
      </w:r>
    </w:p>
    <w:p w14:paraId="21CA85CD" w14:textId="56CEB631" w:rsidR="00F05971" w:rsidRPr="00292584" w:rsidRDefault="00000000" w:rsidP="0030438E">
      <w:pPr>
        <w:pStyle w:val="Compact"/>
        <w:numPr>
          <w:ilvl w:val="0"/>
          <w:numId w:val="10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作者权利</w:t>
      </w:r>
      <w:r w:rsidRPr="00292584">
        <w:rPr>
          <w:rFonts w:ascii="Times New Roman" w:eastAsia="宋体" w:hAnsi="Times New Roman" w:cs="Times New Roman"/>
          <w:color w:val="000000" w:themeColor="text1"/>
        </w:rPr>
        <w:t>：数据知识产权</w:t>
      </w:r>
      <w:proofErr w:type="gramStart"/>
      <w:r w:rsidRPr="00292584">
        <w:rPr>
          <w:rFonts w:ascii="Times New Roman" w:eastAsia="宋体" w:hAnsi="Times New Roman" w:cs="Times New Roman"/>
          <w:color w:val="000000" w:themeColor="text1"/>
        </w:rPr>
        <w:t>归作者</w:t>
      </w:r>
      <w:proofErr w:type="gramEnd"/>
      <w:r w:rsidRPr="00292584">
        <w:rPr>
          <w:rFonts w:ascii="Times New Roman" w:eastAsia="宋体" w:hAnsi="Times New Roman" w:cs="Times New Roman"/>
          <w:color w:val="000000" w:themeColor="text1"/>
        </w:rPr>
        <w:t>所有，许可协议由作者自主选择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</w:t>
      </w:r>
      <w:r w:rsidRPr="00292584">
        <w:rPr>
          <w:rFonts w:ascii="Times New Roman" w:eastAsia="宋体" w:hAnsi="Times New Roman" w:cs="Times New Roman"/>
          <w:color w:val="000000" w:themeColor="text1"/>
        </w:rPr>
        <w:t>推荐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 CC-BY 4.0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)</w:t>
      </w:r>
      <w:r w:rsidRPr="00292584">
        <w:rPr>
          <w:rFonts w:ascii="Times New Roman" w:eastAsia="宋体" w:hAnsi="Times New Roman" w:cs="Times New Roman"/>
          <w:color w:val="000000" w:themeColor="text1"/>
        </w:rPr>
        <w:t>。</w:t>
      </w:r>
    </w:p>
    <w:p w14:paraId="717BDFA3" w14:textId="77777777" w:rsidR="00F05971" w:rsidRPr="00292584" w:rsidRDefault="00000000" w:rsidP="0030438E">
      <w:pPr>
        <w:pStyle w:val="Compact"/>
        <w:numPr>
          <w:ilvl w:val="0"/>
          <w:numId w:val="10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作者责任</w:t>
      </w:r>
      <w:r w:rsidRPr="00292584">
        <w:rPr>
          <w:rFonts w:ascii="Times New Roman" w:eastAsia="宋体" w:hAnsi="Times New Roman" w:cs="Times New Roman"/>
          <w:color w:val="000000" w:themeColor="text1"/>
        </w:rPr>
        <w:t>：作者对数据的真实性、合法性及脱敏处理承担全部责任。</w:t>
      </w:r>
    </w:p>
    <w:p w14:paraId="383F6C12" w14:textId="77777777" w:rsidR="00F05971" w:rsidRPr="00292584" w:rsidRDefault="00000000" w:rsidP="0030438E">
      <w:pPr>
        <w:pStyle w:val="Compact"/>
        <w:numPr>
          <w:ilvl w:val="0"/>
          <w:numId w:val="10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期刊责任</w:t>
      </w:r>
      <w:r w:rsidRPr="00292584">
        <w:rPr>
          <w:rFonts w:ascii="Times New Roman" w:eastAsia="宋体" w:hAnsi="Times New Roman" w:cs="Times New Roman"/>
          <w:color w:val="000000" w:themeColor="text1"/>
        </w:rPr>
        <w:t>：负责数据的形式审核、论文与数据的关联匹配。</w:t>
      </w:r>
    </w:p>
    <w:p w14:paraId="7421D21E" w14:textId="77777777" w:rsidR="00F05971" w:rsidRPr="00292584" w:rsidRDefault="00000000" w:rsidP="0030438E">
      <w:pPr>
        <w:pStyle w:val="Compact"/>
        <w:numPr>
          <w:ilvl w:val="0"/>
          <w:numId w:val="10"/>
        </w:numPr>
        <w:spacing w:line="360" w:lineRule="auto"/>
        <w:ind w:left="426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b/>
          <w:bCs/>
          <w:color w:val="000000" w:themeColor="text1"/>
        </w:rPr>
        <w:t>平台责任</w:t>
      </w:r>
      <w:r w:rsidRPr="00292584">
        <w:rPr>
          <w:rFonts w:ascii="Times New Roman" w:eastAsia="宋体" w:hAnsi="Times New Roman" w:cs="Times New Roman"/>
          <w:color w:val="000000" w:themeColor="text1"/>
        </w:rPr>
        <w:t>：</w:t>
      </w:r>
      <w:r w:rsidRPr="00292584">
        <w:rPr>
          <w:rFonts w:ascii="Times New Roman" w:eastAsia="宋体" w:hAnsi="Times New Roman" w:cs="Times New Roman"/>
          <w:color w:val="000000" w:themeColor="text1"/>
        </w:rPr>
        <w:t xml:space="preserve">ScienceDB </w:t>
      </w:r>
      <w:r w:rsidRPr="00292584">
        <w:rPr>
          <w:rFonts w:ascii="Times New Roman" w:eastAsia="宋体" w:hAnsi="Times New Roman" w:cs="Times New Roman"/>
          <w:color w:val="000000" w:themeColor="text1"/>
        </w:rPr>
        <w:t>确保数据的长期保存与永久可访问性。</w:t>
      </w:r>
    </w:p>
    <w:p w14:paraId="5086B219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9" w:name="九实施安排"/>
      <w:bookmarkEnd w:id="8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lastRenderedPageBreak/>
        <w:t>九、实施安排</w:t>
      </w:r>
    </w:p>
    <w:p w14:paraId="5A6B43D2" w14:textId="77777777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自即日起投稿的稿件适用本政策。政策实施初期，对存量稿件以鼓励为主，逐步推进。</w:t>
      </w:r>
    </w:p>
    <w:p w14:paraId="2EF2429D" w14:textId="77777777" w:rsidR="00C234B5" w:rsidRPr="00292584" w:rsidRDefault="00C234B5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6015A7DA" w14:textId="77777777" w:rsidR="00F05971" w:rsidRPr="00501E87" w:rsidRDefault="00000000" w:rsidP="0030438E">
      <w:pPr>
        <w:pStyle w:val="2"/>
        <w:spacing w:line="360" w:lineRule="auto"/>
        <w:jc w:val="both"/>
        <w:rPr>
          <w:rFonts w:ascii="Times New Roman" w:eastAsia="宋体" w:hAnsi="Times New Roman" w:cs="Times New Roman"/>
          <w:b/>
          <w:bCs/>
          <w:color w:val="000000" w:themeColor="text1"/>
        </w:rPr>
      </w:pPr>
      <w:bookmarkStart w:id="10" w:name="十联系方式"/>
      <w:bookmarkEnd w:id="9"/>
      <w:r w:rsidRPr="00501E87">
        <w:rPr>
          <w:rFonts w:ascii="Times New Roman" w:eastAsia="宋体" w:hAnsi="Times New Roman" w:cs="Times New Roman"/>
          <w:b/>
          <w:bCs/>
          <w:color w:val="000000" w:themeColor="text1"/>
        </w:rPr>
        <w:t>十、联系方式</w:t>
      </w:r>
    </w:p>
    <w:p w14:paraId="39D54ADC" w14:textId="4EA691A6" w:rsidR="00F05971" w:rsidRPr="00292584" w:rsidRDefault="00000000" w:rsidP="0030438E">
      <w:pPr>
        <w:pStyle w:val="FirstParagraph"/>
        <w:spacing w:line="360" w:lineRule="auto"/>
        <w:ind w:firstLineChars="200" w:firstLine="48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如有疑问，请联系本刊编辑部</w:t>
      </w:r>
      <w:r w:rsidR="00C234B5" w:rsidRPr="00292584">
        <w:rPr>
          <w:rFonts w:ascii="Times New Roman" w:eastAsia="宋体" w:hAnsi="Times New Roman" w:cs="Times New Roman"/>
          <w:color w:val="000000" w:themeColor="text1"/>
        </w:rPr>
        <w:t>(actaps@sinh.ac.cn)</w:t>
      </w:r>
      <w:r w:rsidRPr="00292584">
        <w:rPr>
          <w:rFonts w:ascii="Times New Roman" w:eastAsia="宋体" w:hAnsi="Times New Roman" w:cs="Times New Roman"/>
          <w:color w:val="000000" w:themeColor="text1"/>
        </w:rPr>
        <w:t>或</w:t>
      </w:r>
      <w:proofErr w:type="spellStart"/>
      <w:r w:rsidRPr="00292584">
        <w:rPr>
          <w:rFonts w:ascii="Times New Roman" w:eastAsia="宋体" w:hAnsi="Times New Roman" w:cs="Times New Roman"/>
          <w:color w:val="000000" w:themeColor="text1"/>
        </w:rPr>
        <w:t>ScienceDB</w:t>
      </w:r>
      <w:proofErr w:type="spellEnd"/>
      <w:r w:rsidRPr="00292584">
        <w:rPr>
          <w:rFonts w:ascii="Times New Roman" w:eastAsia="宋体" w:hAnsi="Times New Roman" w:cs="Times New Roman"/>
          <w:color w:val="000000" w:themeColor="text1"/>
        </w:rPr>
        <w:t xml:space="preserve"> </w:t>
      </w:r>
      <w:r w:rsidRPr="00292584">
        <w:rPr>
          <w:rFonts w:ascii="Times New Roman" w:eastAsia="宋体" w:hAnsi="Times New Roman" w:cs="Times New Roman"/>
          <w:color w:val="000000" w:themeColor="text1"/>
        </w:rPr>
        <w:t>技术支持</w:t>
      </w:r>
      <w:r w:rsidR="0030438E">
        <w:rPr>
          <w:rFonts w:ascii="Times New Roman" w:eastAsia="宋体" w:hAnsi="Times New Roman" w:cs="Times New Roman" w:hint="eastAsia"/>
          <w:color w:val="000000" w:themeColor="text1"/>
        </w:rPr>
        <w:t>(</w:t>
      </w:r>
      <w:hyperlink r:id="rId8" w:history="1">
        <w:r w:rsidR="00292584" w:rsidRPr="00292584">
          <w:rPr>
            <w:rStyle w:val="af"/>
            <w:rFonts w:ascii="Times New Roman" w:eastAsia="宋体" w:hAnsi="Times New Roman" w:cs="Times New Roman"/>
            <w:color w:val="000000" w:themeColor="text1"/>
          </w:rPr>
          <w:t>sciencedb@cnic.cn</w:t>
        </w:r>
      </w:hyperlink>
      <w:bookmarkEnd w:id="0"/>
      <w:bookmarkEnd w:id="10"/>
      <w:r w:rsidR="0030438E">
        <w:rPr>
          <w:rFonts w:ascii="Times New Roman" w:eastAsia="宋体" w:hAnsi="Times New Roman" w:cs="Times New Roman" w:hint="eastAsia"/>
          <w:color w:val="000000" w:themeColor="text1"/>
        </w:rPr>
        <w:t>)</w:t>
      </w:r>
      <w:r w:rsidR="00292584" w:rsidRPr="00292584">
        <w:rPr>
          <w:rFonts w:ascii="Times New Roman" w:eastAsia="宋体" w:hAnsi="Times New Roman" w:cs="Times New Roman"/>
          <w:color w:val="000000" w:themeColor="text1"/>
        </w:rPr>
        <w:t>。</w:t>
      </w:r>
    </w:p>
    <w:p w14:paraId="47E740B4" w14:textId="77777777" w:rsidR="00292584" w:rsidRPr="00292584" w:rsidRDefault="00292584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5068B357" w14:textId="1D15B6A5" w:rsidR="00292584" w:rsidRPr="00292584" w:rsidRDefault="00292584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《生理学报》编辑部</w:t>
      </w:r>
    </w:p>
    <w:p w14:paraId="2DAF1526" w14:textId="78DF1FD6" w:rsidR="00292584" w:rsidRDefault="00292584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  <w:r w:rsidRPr="00292584">
        <w:rPr>
          <w:rFonts w:ascii="Times New Roman" w:eastAsia="宋体" w:hAnsi="Times New Roman" w:cs="Times New Roman"/>
          <w:color w:val="000000" w:themeColor="text1"/>
        </w:rPr>
        <w:t>2026.9.20</w:t>
      </w:r>
    </w:p>
    <w:p w14:paraId="30159C3B" w14:textId="77777777" w:rsidR="0050194D" w:rsidRDefault="0050194D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</w:p>
    <w:p w14:paraId="43B2947B" w14:textId="1C6B4DA0" w:rsidR="0050194D" w:rsidRPr="00292584" w:rsidRDefault="0050194D" w:rsidP="0030438E">
      <w:pPr>
        <w:pStyle w:val="a0"/>
        <w:jc w:val="both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Times New Roman" w:cs="Times New Roman" w:hint="eastAsia"/>
          <w:color w:val="000000" w:themeColor="text1"/>
        </w:rPr>
        <w:t>附件：</w:t>
      </w:r>
      <w:hyperlink r:id="rId9" w:history="1">
        <w:r w:rsidRPr="00CF2940">
          <w:rPr>
            <w:rStyle w:val="af"/>
            <w:rFonts w:ascii="Times New Roman" w:eastAsia="宋体" w:hAnsi="Times New Roman" w:cs="Times New Roman"/>
          </w:rPr>
          <w:t>《生理学报》论文关联数据存缴共享政策</w:t>
        </w:r>
      </w:hyperlink>
    </w:p>
    <w:sectPr w:rsidR="0050194D" w:rsidRPr="00292584">
      <w:footnotePr>
        <w:numRestart w:val="eachSect"/>
      </w:foot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9D0E2B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3B66333A"/>
    <w:lvl w:ilvl="0">
      <w:numFmt w:val="bullet"/>
      <w:lvlText w:val="•"/>
      <w:lvlJc w:val="left"/>
      <w:pPr>
        <w:ind w:left="720" w:hanging="360"/>
      </w:pPr>
    </w:lvl>
    <w:lvl w:ilvl="1">
      <w:numFmt w:val="bullet"/>
      <w:lvlText w:val="◦"/>
      <w:lvlJc w:val="left"/>
      <w:pPr>
        <w:ind w:left="1440" w:hanging="360"/>
      </w:pPr>
    </w:lvl>
    <w:lvl w:ilvl="2">
      <w:numFmt w:val="bullet"/>
      <w:lvlText w:val="▪"/>
      <w:lvlJc w:val="left"/>
      <w:pPr>
        <w:ind w:left="2160" w:hanging="360"/>
      </w:pPr>
    </w:lvl>
    <w:lvl w:ilvl="3">
      <w:numFmt w:val="bullet"/>
      <w:lvlText w:val="•"/>
      <w:lvlJc w:val="left"/>
      <w:pPr>
        <w:ind w:left="2880" w:hanging="360"/>
      </w:pPr>
    </w:lvl>
    <w:lvl w:ilvl="4">
      <w:numFmt w:val="bullet"/>
      <w:lvlText w:val="◦"/>
      <w:lvlJc w:val="left"/>
      <w:pPr>
        <w:ind w:left="3600" w:hanging="360"/>
      </w:pPr>
    </w:lvl>
    <w:lvl w:ilvl="5">
      <w:numFmt w:val="bullet"/>
      <w:lvlText w:val="▪"/>
      <w:lvlJc w:val="left"/>
      <w:pPr>
        <w:ind w:left="4320" w:hanging="360"/>
      </w:pPr>
    </w:lvl>
    <w:lvl w:ilvl="6">
      <w:numFmt w:val="bullet"/>
      <w:lvlText w:val="•"/>
      <w:lvlJc w:val="left"/>
      <w:pPr>
        <w:ind w:left="5040" w:hanging="360"/>
      </w:pPr>
    </w:lvl>
    <w:lvl w:ilvl="7">
      <w:numFmt w:val="bullet"/>
      <w:lvlText w:val="◦"/>
      <w:lvlJc w:val="left"/>
      <w:pPr>
        <w:ind w:left="5760" w:hanging="360"/>
      </w:pPr>
    </w:lvl>
    <w:lvl w:ilvl="8">
      <w:numFmt w:val="bullet"/>
      <w:lvlText w:val="▪"/>
      <w:lvlJc w:val="left"/>
      <w:pPr>
        <w:ind w:left="6480" w:hanging="360"/>
      </w:pPr>
    </w:lvl>
  </w:abstractNum>
  <w:abstractNum w:abstractNumId="2" w15:restartNumberingAfterBreak="0">
    <w:nsid w:val="00A99411"/>
    <w:multiLevelType w:val="multilevel"/>
    <w:tmpl w:val="7AC20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6D0037F"/>
    <w:multiLevelType w:val="hybridMultilevel"/>
    <w:tmpl w:val="A4062CD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7486757"/>
    <w:multiLevelType w:val="hybridMultilevel"/>
    <w:tmpl w:val="2F2E58B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1DA336C4"/>
    <w:multiLevelType w:val="multilevel"/>
    <w:tmpl w:val="1D6646B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440" w:hanging="360"/>
      </w:pPr>
    </w:lvl>
    <w:lvl w:ilvl="2">
      <w:numFmt w:val="bullet"/>
      <w:lvlText w:val="▪"/>
      <w:lvlJc w:val="left"/>
      <w:pPr>
        <w:ind w:left="2160" w:hanging="360"/>
      </w:pPr>
    </w:lvl>
    <w:lvl w:ilvl="3">
      <w:numFmt w:val="bullet"/>
      <w:lvlText w:val="•"/>
      <w:lvlJc w:val="left"/>
      <w:pPr>
        <w:ind w:left="2880" w:hanging="360"/>
      </w:pPr>
    </w:lvl>
    <w:lvl w:ilvl="4">
      <w:numFmt w:val="bullet"/>
      <w:lvlText w:val="◦"/>
      <w:lvlJc w:val="left"/>
      <w:pPr>
        <w:ind w:left="3600" w:hanging="360"/>
      </w:pPr>
    </w:lvl>
    <w:lvl w:ilvl="5">
      <w:numFmt w:val="bullet"/>
      <w:lvlText w:val="▪"/>
      <w:lvlJc w:val="left"/>
      <w:pPr>
        <w:ind w:left="4320" w:hanging="360"/>
      </w:pPr>
    </w:lvl>
    <w:lvl w:ilvl="6">
      <w:numFmt w:val="bullet"/>
      <w:lvlText w:val="•"/>
      <w:lvlJc w:val="left"/>
      <w:pPr>
        <w:ind w:left="5040" w:hanging="360"/>
      </w:pPr>
    </w:lvl>
    <w:lvl w:ilvl="7">
      <w:numFmt w:val="bullet"/>
      <w:lvlText w:val="◦"/>
      <w:lvlJc w:val="left"/>
      <w:pPr>
        <w:ind w:left="5760" w:hanging="360"/>
      </w:pPr>
    </w:lvl>
    <w:lvl w:ilvl="8">
      <w:numFmt w:val="bullet"/>
      <w:lvlText w:val="▪"/>
      <w:lvlJc w:val="left"/>
      <w:pPr>
        <w:ind w:left="6480" w:hanging="360"/>
      </w:pPr>
    </w:lvl>
  </w:abstractNum>
  <w:abstractNum w:abstractNumId="6" w15:restartNumberingAfterBreak="0">
    <w:nsid w:val="40924FEE"/>
    <w:multiLevelType w:val="multilevel"/>
    <w:tmpl w:val="A2AE9A3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◦"/>
      <w:lvlJc w:val="left"/>
      <w:pPr>
        <w:ind w:left="1440" w:hanging="360"/>
      </w:pPr>
    </w:lvl>
    <w:lvl w:ilvl="2">
      <w:numFmt w:val="bullet"/>
      <w:lvlText w:val="▪"/>
      <w:lvlJc w:val="left"/>
      <w:pPr>
        <w:ind w:left="2160" w:hanging="360"/>
      </w:pPr>
    </w:lvl>
    <w:lvl w:ilvl="3">
      <w:numFmt w:val="bullet"/>
      <w:lvlText w:val="•"/>
      <w:lvlJc w:val="left"/>
      <w:pPr>
        <w:ind w:left="2880" w:hanging="360"/>
      </w:pPr>
    </w:lvl>
    <w:lvl w:ilvl="4">
      <w:numFmt w:val="bullet"/>
      <w:lvlText w:val="◦"/>
      <w:lvlJc w:val="left"/>
      <w:pPr>
        <w:ind w:left="3600" w:hanging="360"/>
      </w:pPr>
    </w:lvl>
    <w:lvl w:ilvl="5">
      <w:numFmt w:val="bullet"/>
      <w:lvlText w:val="▪"/>
      <w:lvlJc w:val="left"/>
      <w:pPr>
        <w:ind w:left="4320" w:hanging="360"/>
      </w:pPr>
    </w:lvl>
    <w:lvl w:ilvl="6">
      <w:numFmt w:val="bullet"/>
      <w:lvlText w:val="•"/>
      <w:lvlJc w:val="left"/>
      <w:pPr>
        <w:ind w:left="5040" w:hanging="360"/>
      </w:pPr>
    </w:lvl>
    <w:lvl w:ilvl="7">
      <w:numFmt w:val="bullet"/>
      <w:lvlText w:val="◦"/>
      <w:lvlJc w:val="left"/>
      <w:pPr>
        <w:ind w:left="5760" w:hanging="360"/>
      </w:pPr>
    </w:lvl>
    <w:lvl w:ilvl="8">
      <w:numFmt w:val="bullet"/>
      <w:lvlText w:val="▪"/>
      <w:lvlJc w:val="left"/>
      <w:pPr>
        <w:ind w:left="6480" w:hanging="360"/>
      </w:pPr>
    </w:lvl>
  </w:abstractNum>
  <w:abstractNum w:abstractNumId="7" w15:restartNumberingAfterBreak="0">
    <w:nsid w:val="6651726E"/>
    <w:multiLevelType w:val="hybridMultilevel"/>
    <w:tmpl w:val="6156BBDA"/>
    <w:lvl w:ilvl="0" w:tplc="ADC6254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086346064">
    <w:abstractNumId w:val="0"/>
  </w:num>
  <w:num w:numId="2" w16cid:durableId="4335505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7529922">
    <w:abstractNumId w:val="1"/>
  </w:num>
  <w:num w:numId="4" w16cid:durableId="6388021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3413871">
    <w:abstractNumId w:val="1"/>
  </w:num>
  <w:num w:numId="6" w16cid:durableId="1371034949">
    <w:abstractNumId w:val="3"/>
  </w:num>
  <w:num w:numId="7" w16cid:durableId="1904217874">
    <w:abstractNumId w:val="7"/>
  </w:num>
  <w:num w:numId="8" w16cid:durableId="1056930964">
    <w:abstractNumId w:val="4"/>
  </w:num>
  <w:num w:numId="9" w16cid:durableId="280066258">
    <w:abstractNumId w:val="6"/>
  </w:num>
  <w:num w:numId="10" w16cid:durableId="11084996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971"/>
    <w:rsid w:val="000641A0"/>
    <w:rsid w:val="00103EFE"/>
    <w:rsid w:val="00164A63"/>
    <w:rsid w:val="00292584"/>
    <w:rsid w:val="0030438E"/>
    <w:rsid w:val="003706DB"/>
    <w:rsid w:val="004E1445"/>
    <w:rsid w:val="0050194D"/>
    <w:rsid w:val="00501E87"/>
    <w:rsid w:val="00533FD5"/>
    <w:rsid w:val="007F0CB0"/>
    <w:rsid w:val="008513DC"/>
    <w:rsid w:val="00A87495"/>
    <w:rsid w:val="00C234B5"/>
    <w:rsid w:val="00CF2940"/>
    <w:rsid w:val="00D46F88"/>
    <w:rsid w:val="00F05971"/>
    <w:rsid w:val="00FB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DC06C"/>
  <w15:docId w15:val="{9D10A585-B525-43C4-B28B-22D7EBDB8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标题 字符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副标题 字符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标题 1 字符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题注 字符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TO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f0">
    <w:name w:val="Unresolved Mention"/>
    <w:basedOn w:val="a1"/>
    <w:uiPriority w:val="99"/>
    <w:semiHidden/>
    <w:unhideWhenUsed/>
    <w:rsid w:val="002925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db@cnic.c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db.cn/c/acta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idb.c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cidb.cn/c/actap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ctaps.sinh.ac.cn/pdf/ACTAPS%20Data%20policy-C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keywords/>
  <cp:lastModifiedBy>Administrator</cp:lastModifiedBy>
  <cp:revision>2</cp:revision>
  <dcterms:created xsi:type="dcterms:W3CDTF">2026-09-21T01:01:00Z</dcterms:created>
  <dcterms:modified xsi:type="dcterms:W3CDTF">2026-09-21T01:01:00Z</dcterms:modified>
</cp:coreProperties>
</file>